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03" w:rsidRDefault="00FC7FD1">
      <w:pPr>
        <w:pStyle w:val="Titolo1"/>
        <w:widowControl w:val="0"/>
        <w:spacing w:before="1" w:after="0"/>
        <w:jc w:val="both"/>
      </w:pPr>
      <w:bookmarkStart w:id="0" w:name="_oqan04kltwmm" w:colFirst="0" w:colLast="0"/>
      <w:bookmarkEnd w:id="0"/>
      <w:r>
        <w:t xml:space="preserve">ALLEGATO 4: INFORMATIVA SUI TRATTAMENTI DEI DATI PERSONALI EFFETTUATI NELL'AMBITO DEI PROCEDIMENTI </w:t>
      </w:r>
      <w:proofErr w:type="spellStart"/>
      <w:r>
        <w:t>DI</w:t>
      </w:r>
      <w:proofErr w:type="spellEnd"/>
      <w:r>
        <w:t xml:space="preserve"> ACCESSO DOCUMENTALE, ACCESSO CIVICO SEMPLICE E ACCESSO CIVICO GENERALIZZATO</w:t>
      </w:r>
    </w:p>
    <w:p w:rsidR="001A6B03" w:rsidRDefault="001A6B03">
      <w:pPr>
        <w:pStyle w:val="normal"/>
        <w:widowControl w:val="0"/>
        <w:pBdr>
          <w:top w:val="nil"/>
          <w:left w:val="nil"/>
          <w:bottom w:val="nil"/>
          <w:right w:val="nil"/>
          <w:between w:val="nil"/>
        </w:pBdr>
        <w:spacing w:before="1" w:after="0" w:line="276" w:lineRule="auto"/>
        <w:jc w:val="both"/>
        <w:rPr>
          <w:rFonts w:ascii="Verdana" w:eastAsia="Verdana" w:hAnsi="Verdana" w:cs="Verdana"/>
          <w:b/>
          <w:sz w:val="20"/>
          <w:szCs w:val="20"/>
          <w:highlight w:val="yellow"/>
        </w:rPr>
      </w:pPr>
    </w:p>
    <w:p w:rsidR="001A6B03" w:rsidRDefault="00FC7FD1">
      <w:pPr>
        <w:pStyle w:val="normal"/>
        <w:spacing w:after="0" w:line="276" w:lineRule="auto"/>
        <w:jc w:val="center"/>
        <w:rPr>
          <w:rFonts w:ascii="Verdana" w:eastAsia="Verdana" w:hAnsi="Verdana" w:cs="Verdana"/>
          <w:b/>
          <w:sz w:val="20"/>
          <w:szCs w:val="20"/>
        </w:rPr>
      </w:pPr>
      <w:r>
        <w:rPr>
          <w:rFonts w:ascii="Verdana" w:eastAsia="Verdana" w:hAnsi="Verdana" w:cs="Verdana"/>
          <w:b/>
          <w:sz w:val="20"/>
          <w:szCs w:val="20"/>
        </w:rPr>
        <w:t xml:space="preserve">Informativa ai sensi dell'art. 13 del Regolamento (UE) 2016/679 sul trattamento dei dati personali nell'ambito dei procedimenti amministrativi di: </w:t>
      </w:r>
      <w:r>
        <w:rPr>
          <w:rFonts w:ascii="Verdana" w:eastAsia="Verdana" w:hAnsi="Verdana" w:cs="Verdana"/>
          <w:b/>
          <w:sz w:val="20"/>
          <w:szCs w:val="20"/>
          <w:u w:val="single"/>
        </w:rPr>
        <w:t>accesso civico semplice, accesso civico generalizzato, accesso ai documenti amministrativi</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spacing w:after="200" w:line="276" w:lineRule="auto"/>
        <w:jc w:val="both"/>
        <w:rPr>
          <w:rFonts w:ascii="Verdana" w:eastAsia="Verdana" w:hAnsi="Verdana" w:cs="Verdana"/>
          <w:b/>
          <w:sz w:val="20"/>
          <w:szCs w:val="20"/>
        </w:rPr>
      </w:pPr>
      <w:r>
        <w:rPr>
          <w:rFonts w:ascii="Verdana" w:eastAsia="Verdana" w:hAnsi="Verdana" w:cs="Verdana"/>
          <w:b/>
          <w:sz w:val="20"/>
          <w:szCs w:val="20"/>
        </w:rPr>
        <w:t>1. Titolare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titolare del trattamento dei dati è l'Istituto Comprensivo </w:t>
      </w:r>
      <w:r>
        <w:rPr>
          <w:rFonts w:ascii="Verdana" w:eastAsia="Verdana" w:hAnsi="Verdana" w:cs="Verdana"/>
          <w:i/>
          <w:sz w:val="20"/>
          <w:szCs w:val="20"/>
        </w:rPr>
        <w:t>"G. e G. Robecchi"</w:t>
      </w:r>
      <w:r>
        <w:rPr>
          <w:rFonts w:ascii="Verdana" w:eastAsia="Verdana" w:hAnsi="Verdana" w:cs="Verdana"/>
          <w:sz w:val="20"/>
          <w:szCs w:val="20"/>
        </w:rPr>
        <w:t xml:space="preserve"> - Corso Garibaldi, 18 - 27025 Gambolò (PV) – e-mail: </w:t>
      </w:r>
      <w:hyperlink r:id="rId7">
        <w:r>
          <w:rPr>
            <w:rFonts w:ascii="Verdana" w:eastAsia="Verdana" w:hAnsi="Verdana" w:cs="Verdana"/>
            <w:sz w:val="20"/>
            <w:szCs w:val="20"/>
            <w:u w:val="single"/>
          </w:rPr>
          <w:t>PVIC80200R@istruzione.it</w:t>
        </w:r>
      </w:hyperlink>
      <w:r>
        <w:rPr>
          <w:rFonts w:ascii="Verdana" w:eastAsia="Verdana" w:hAnsi="Verdana" w:cs="Verdana"/>
          <w:sz w:val="20"/>
          <w:szCs w:val="20"/>
        </w:rPr>
        <w:t xml:space="preserve"> , pec: </w:t>
      </w:r>
      <w:hyperlink r:id="rId8">
        <w:r>
          <w:rPr>
            <w:rFonts w:ascii="Verdana" w:eastAsia="Verdana" w:hAnsi="Verdana" w:cs="Verdana"/>
            <w:sz w:val="20"/>
            <w:szCs w:val="20"/>
            <w:u w:val="single"/>
          </w:rPr>
          <w:t>PVIC80200R@pec.istruzione.it</w:t>
        </w:r>
      </w:hyperlink>
      <w:r>
        <w:rPr>
          <w:rFonts w:ascii="Verdana" w:eastAsia="Verdana" w:hAnsi="Verdana" w:cs="Verdana"/>
          <w:sz w:val="20"/>
          <w:szCs w:val="20"/>
        </w:rPr>
        <w:t xml:space="preserve"> , tel. 0381938100 – C.F. 85003310183, in persona del Dirigente Scolastico pro tempore, legale rappresentante.</w:t>
      </w:r>
    </w:p>
    <w:p w:rsidR="001A6B03" w:rsidRDefault="001A6B03">
      <w:pPr>
        <w:pStyle w:val="normal"/>
        <w:spacing w:line="276" w:lineRule="auto"/>
        <w:jc w:val="both"/>
        <w:rPr>
          <w:rFonts w:ascii="Verdana" w:eastAsia="Verdana" w:hAnsi="Verdana" w:cs="Verdana"/>
          <w:b/>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2. Responsabile della protezione dei dati</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responsabile per la protezione dei dati è contattabile dagli interessati per questioni relative al trattamento dei loro dati personali e all'esercizio dei loro diritti derivanti dal GDPR: e-mail: </w:t>
      </w:r>
      <w:hyperlink r:id="rId9">
        <w:r>
          <w:rPr>
            <w:rFonts w:ascii="Verdana" w:eastAsia="Verdana" w:hAnsi="Verdana" w:cs="Verdana"/>
            <w:sz w:val="20"/>
            <w:szCs w:val="20"/>
            <w:u w:val="single"/>
          </w:rPr>
          <w:t>dpo@icrobecchi.it</w:t>
        </w:r>
      </w:hyperlink>
      <w:r>
        <w:rPr>
          <w:rFonts w:ascii="Verdana" w:eastAsia="Verdana" w:hAnsi="Verdana" w:cs="Verdana"/>
          <w:sz w:val="20"/>
          <w:szCs w:val="20"/>
        </w:rPr>
        <w:t xml:space="preserve"> , tel. 0381938100.</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pBdr>
          <w:top w:val="nil"/>
          <w:left w:val="nil"/>
          <w:bottom w:val="nil"/>
          <w:right w:val="nil"/>
          <w:between w:val="nil"/>
        </w:pBdr>
        <w:spacing w:line="276" w:lineRule="auto"/>
        <w:jc w:val="both"/>
        <w:rPr>
          <w:rFonts w:ascii="Verdana" w:eastAsia="Verdana" w:hAnsi="Verdana" w:cs="Verdana"/>
          <w:b/>
          <w:sz w:val="20"/>
          <w:szCs w:val="20"/>
        </w:rPr>
      </w:pPr>
      <w:r>
        <w:rPr>
          <w:rFonts w:ascii="Verdana" w:eastAsia="Verdana" w:hAnsi="Verdana" w:cs="Verdana"/>
          <w:b/>
          <w:sz w:val="20"/>
          <w:szCs w:val="20"/>
        </w:rPr>
        <w:t>3. Finalità e basi giuridiche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 dati personali acquisiti nell'ambito del procedimento di accesso saranno trattati dall'I.C. </w:t>
      </w:r>
      <w:r>
        <w:rPr>
          <w:rFonts w:ascii="Verdana" w:eastAsia="Verdana" w:hAnsi="Verdana" w:cs="Verdana"/>
          <w:i/>
          <w:sz w:val="20"/>
          <w:szCs w:val="20"/>
        </w:rPr>
        <w:t>“G. e G. Robecchi”</w:t>
      </w:r>
      <w:r>
        <w:rPr>
          <w:rFonts w:ascii="Verdana" w:eastAsia="Verdana" w:hAnsi="Verdana" w:cs="Verdana"/>
          <w:sz w:val="20"/>
          <w:szCs w:val="20"/>
        </w:rPr>
        <w:t xml:space="preserve"> di Gambolò, in qualità di titolare del trattamento, esclusivamente per l'esecuzione dei propri compiti di interesse pubblico o comunque connessi all'esercizio dei pubblici poteri di cui il medesimo Istituto è investito ai fini del presente procedimento, per adempiere ad obblighi legali derivanti dalla disciplina in materia di </w:t>
      </w:r>
      <w:r>
        <w:rPr>
          <w:rFonts w:ascii="Verdana" w:eastAsia="Verdana" w:hAnsi="Verdana" w:cs="Verdana"/>
          <w:b/>
          <w:sz w:val="20"/>
          <w:szCs w:val="20"/>
        </w:rPr>
        <w:t>accesso civico</w:t>
      </w:r>
      <w:r>
        <w:rPr>
          <w:rFonts w:ascii="Verdana" w:eastAsia="Verdana" w:hAnsi="Verdana" w:cs="Verdana"/>
          <w:sz w:val="20"/>
          <w:szCs w:val="20"/>
        </w:rPr>
        <w:t xml:space="preserve"> contenuta nel decreto legislativo 14 marzo 2013, n. 33 o di </w:t>
      </w:r>
      <w:r>
        <w:rPr>
          <w:rFonts w:ascii="Verdana" w:eastAsia="Verdana" w:hAnsi="Verdana" w:cs="Verdana"/>
          <w:b/>
          <w:sz w:val="20"/>
          <w:szCs w:val="20"/>
        </w:rPr>
        <w:t>accesso ai documenti amministrativi</w:t>
      </w:r>
      <w:r>
        <w:rPr>
          <w:rFonts w:ascii="Verdana" w:eastAsia="Verdana" w:hAnsi="Verdana" w:cs="Verdana"/>
          <w:sz w:val="20"/>
          <w:szCs w:val="20"/>
        </w:rPr>
        <w:t xml:space="preserve"> ai sensi della legge 7 agosto 1990 , n. 241 e del d.p.r. 184/2006, al fine di fornire riscontro all'istanza di accesso e di provvedere agli adempimenti conseguenti, nonché,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pBdr>
          <w:top w:val="nil"/>
          <w:left w:val="nil"/>
          <w:bottom w:val="nil"/>
          <w:right w:val="nil"/>
          <w:between w:val="nil"/>
        </w:pBdr>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4. Natura del conferimento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In assenza del conferimento dei dati personali qualificati come “obbligatori”, non potrà essere fornito riscontro all'interessato.</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pBdr>
          <w:top w:val="nil"/>
          <w:left w:val="nil"/>
          <w:bottom w:val="nil"/>
          <w:right w:val="nil"/>
          <w:between w:val="nil"/>
        </w:pBdr>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5. Categorie di soggetti ai quali i dati personali possono essere comunicati o che possono venirne a conoscenza</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personali potranno essere trattati dai dipendenti dell'Istituto, eventualmente anche mediante responsabili esterni del trattamento.</w:t>
      </w:r>
    </w:p>
    <w:p w:rsidR="001A6B03" w:rsidRDefault="00FC7FD1">
      <w:pPr>
        <w:pStyle w:val="normal"/>
        <w:spacing w:after="0" w:line="276" w:lineRule="auto"/>
        <w:jc w:val="both"/>
        <w:rPr>
          <w:rFonts w:ascii="Verdana" w:eastAsia="Verdana" w:hAnsi="Verdana" w:cs="Verdana"/>
          <w:strike/>
          <w:sz w:val="20"/>
          <w:szCs w:val="20"/>
        </w:rPr>
      </w:pPr>
      <w:r>
        <w:rPr>
          <w:rFonts w:ascii="Verdana" w:eastAsia="Verdana" w:hAnsi="Verdana" w:cs="Verdana"/>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Pr>
          <w:rFonts w:ascii="Verdana" w:eastAsia="Verdana" w:hAnsi="Verdana" w:cs="Verdana"/>
          <w:b/>
          <w:sz w:val="20"/>
          <w:szCs w:val="20"/>
        </w:rPr>
        <w:t xml:space="preserve">nei casi di accesso civico generalizzato e di </w:t>
      </w:r>
      <w:r>
        <w:rPr>
          <w:rFonts w:ascii="Verdana" w:eastAsia="Verdana" w:hAnsi="Verdana" w:cs="Verdana"/>
          <w:b/>
          <w:sz w:val="20"/>
          <w:szCs w:val="20"/>
        </w:rPr>
        <w:lastRenderedPageBreak/>
        <w:t>accesso ai documenti amministrativi</w:t>
      </w:r>
      <w:r>
        <w:rPr>
          <w:rFonts w:ascii="Verdana" w:eastAsia="Verdana" w:hAnsi="Verdana" w:cs="Verdana"/>
          <w:sz w:val="20"/>
          <w:szCs w:val="20"/>
        </w:rPr>
        <w:t xml:space="preserve">, </w:t>
      </w:r>
      <w:r>
        <w:rPr>
          <w:rFonts w:ascii="Verdana" w:eastAsia="Verdana" w:hAnsi="Verdana" w:cs="Verdana"/>
          <w:b/>
          <w:sz w:val="20"/>
          <w:szCs w:val="20"/>
        </w:rPr>
        <w:t>potranno essere conoscibili da</w:t>
      </w:r>
      <w:r>
        <w:rPr>
          <w:rFonts w:ascii="Verdana" w:eastAsia="Verdana" w:hAnsi="Verdana" w:cs="Verdana"/>
          <w:sz w:val="20"/>
          <w:szCs w:val="20"/>
        </w:rPr>
        <w:t xml:space="preserve"> </w:t>
      </w:r>
      <w:r>
        <w:rPr>
          <w:rFonts w:ascii="Verdana" w:eastAsia="Verdana" w:hAnsi="Verdana" w:cs="Verdana"/>
          <w:b/>
          <w:sz w:val="20"/>
          <w:szCs w:val="20"/>
        </w:rPr>
        <w:t xml:space="preserve">eventuali </w:t>
      </w:r>
      <w:proofErr w:type="spellStart"/>
      <w:r>
        <w:rPr>
          <w:rFonts w:ascii="Verdana" w:eastAsia="Verdana" w:hAnsi="Verdana" w:cs="Verdana"/>
          <w:b/>
          <w:sz w:val="20"/>
          <w:szCs w:val="20"/>
        </w:rPr>
        <w:t>controinteressati</w:t>
      </w:r>
      <w:proofErr w:type="spellEnd"/>
      <w:r>
        <w:rPr>
          <w:rFonts w:ascii="Verdana" w:eastAsia="Verdana" w:hAnsi="Verdana" w:cs="Verdana"/>
          <w:b/>
          <w:sz w:val="20"/>
          <w:szCs w:val="20"/>
        </w:rPr>
        <w:t>.</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trattati non sono oggetto di processi decisionali automatizzati e non sono ordinariamente oggetto di trasferimento in Paesi extra UE.</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pBdr>
          <w:top w:val="nil"/>
          <w:left w:val="nil"/>
          <w:bottom w:val="nil"/>
          <w:right w:val="nil"/>
          <w:between w:val="nil"/>
        </w:pBdr>
        <w:spacing w:line="276" w:lineRule="auto"/>
        <w:jc w:val="both"/>
        <w:rPr>
          <w:rFonts w:ascii="Verdana" w:eastAsia="Verdana" w:hAnsi="Verdana" w:cs="Verdana"/>
          <w:b/>
          <w:sz w:val="20"/>
          <w:szCs w:val="20"/>
        </w:rPr>
      </w:pPr>
      <w:r>
        <w:rPr>
          <w:rFonts w:ascii="Verdana" w:eastAsia="Verdana" w:hAnsi="Verdana" w:cs="Verdana"/>
          <w:b/>
          <w:sz w:val="20"/>
          <w:szCs w:val="20"/>
        </w:rPr>
        <w:t>6. Diritti dell'interessato</w:t>
      </w:r>
    </w:p>
    <w:p w:rsidR="001A6B03" w:rsidRDefault="00FC7FD1">
      <w:pPr>
        <w:pStyle w:val="normal"/>
        <w:spacing w:after="0" w:line="276" w:lineRule="auto"/>
        <w:jc w:val="both"/>
      </w:pPr>
      <w:bookmarkStart w:id="1" w:name="_30j0zll" w:colFirst="0" w:colLast="0"/>
      <w:bookmarkEnd w:id="1"/>
      <w:r>
        <w:rPr>
          <w:rFonts w:ascii="Verdana" w:eastAsia="Verdana" w:hAnsi="Verdana" w:cs="Verdana"/>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t>
      </w:r>
      <w:hyperlink r:id="rId10">
        <w:r>
          <w:rPr>
            <w:rFonts w:ascii="Verdana" w:eastAsia="Verdana" w:hAnsi="Verdana" w:cs="Verdana"/>
            <w:sz w:val="20"/>
            <w:szCs w:val="20"/>
            <w:u w:val="single"/>
          </w:rPr>
          <w:t>www.garanteprivacy.it</w:t>
        </w:r>
      </w:hyperlink>
      <w:r>
        <w:rPr>
          <w:rFonts w:ascii="Verdana" w:eastAsia="Verdana" w:hAnsi="Verdana" w:cs="Verdana"/>
          <w:sz w:val="20"/>
          <w:szCs w:val="20"/>
        </w:rPr>
        <w:t xml:space="preserve"> ), come previsto dall'art. 77 del Regolamento stesso, o di adire l'autorità giudiziaria (art. 79).</w:t>
      </w:r>
    </w:p>
    <w:sectPr w:rsidR="001A6B03" w:rsidSect="000D3661">
      <w:headerReference w:type="default" r:id="rId11"/>
      <w:footerReference w:type="default" r:id="rId12"/>
      <w:pgSz w:w="11906" w:h="16838" w:code="9"/>
      <w:pgMar w:top="851" w:right="851" w:bottom="567"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8B" w:rsidRDefault="00ED648B" w:rsidP="001A6B03">
      <w:pPr>
        <w:spacing w:after="0" w:line="240" w:lineRule="auto"/>
      </w:pPr>
      <w:r>
        <w:separator/>
      </w:r>
    </w:p>
  </w:endnote>
  <w:endnote w:type="continuationSeparator" w:id="0">
    <w:p w:rsidR="00ED648B" w:rsidRDefault="00ED648B" w:rsidP="001A6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B11119">
    <w:pPr>
      <w:pStyle w:val="normal"/>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FC7FD1">
      <w:rPr>
        <w:color w:val="000000"/>
      </w:rPr>
      <w:instrText>PAGE</w:instrText>
    </w:r>
    <w:r>
      <w:rPr>
        <w:color w:val="000000"/>
      </w:rPr>
      <w:fldChar w:fldCharType="separate"/>
    </w:r>
    <w:r w:rsidR="00515273">
      <w:rPr>
        <w:noProof/>
        <w:color w:val="000000"/>
      </w:rPr>
      <w:t>2</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8B" w:rsidRDefault="00ED648B" w:rsidP="001A6B03">
      <w:pPr>
        <w:spacing w:after="0" w:line="240" w:lineRule="auto"/>
      </w:pPr>
      <w:r>
        <w:separator/>
      </w:r>
    </w:p>
  </w:footnote>
  <w:footnote w:type="continuationSeparator" w:id="0">
    <w:p w:rsidR="00ED648B" w:rsidRDefault="00ED648B" w:rsidP="001A6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1A6B03">
    <w:pPr>
      <w:pStyle w:val="normal"/>
      <w:spacing w:after="0" w:line="276" w:lineRule="auto"/>
      <w:jc w:val="center"/>
      <w:rPr>
        <w:rFonts w:ascii="Verdana" w:eastAsia="Verdana" w:hAnsi="Verdana" w:cs="Verdana"/>
        <w:sz w:val="18"/>
        <w:szCs w:val="18"/>
      </w:rPr>
    </w:pPr>
  </w:p>
  <w:tbl>
    <w:tblPr>
      <w:tblStyle w:val="a"/>
      <w:tblW w:w="10206"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tblPr>
    <w:tblGrid>
      <w:gridCol w:w="1155"/>
      <w:gridCol w:w="8016"/>
      <w:gridCol w:w="1035"/>
    </w:tblGrid>
    <w:tr w:rsidR="001A6B03">
      <w:tc>
        <w:tcPr>
          <w:tcW w:w="115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133985" distR="124460">
                <wp:extent cx="512512" cy="457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2512" cy="457200"/>
                        </a:xfrm>
                        <a:prstGeom prst="rect">
                          <a:avLst/>
                        </a:prstGeom>
                        <a:ln/>
                      </pic:spPr>
                    </pic:pic>
                  </a:graphicData>
                </a:graphic>
              </wp:inline>
            </w:drawing>
          </w:r>
        </w:p>
      </w:tc>
      <w:tc>
        <w:tcPr>
          <w:tcW w:w="8016" w:type="dxa"/>
          <w:shd w:val="clear" w:color="auto" w:fill="auto"/>
          <w:tcMar>
            <w:top w:w="100" w:type="dxa"/>
            <w:left w:w="100" w:type="dxa"/>
            <w:bottom w:w="100" w:type="dxa"/>
            <w:right w:w="100" w:type="dxa"/>
          </w:tcMar>
        </w:tcPr>
        <w:p w:rsidR="001A6B03" w:rsidRDefault="00FC7FD1">
          <w:pPr>
            <w:pStyle w:val="normal"/>
            <w:spacing w:after="0" w:line="240" w:lineRule="auto"/>
            <w:jc w:val="center"/>
            <w:rPr>
              <w:rFonts w:ascii="Times New Roman" w:eastAsia="Times New Roman" w:hAnsi="Times New Roman" w:cs="Times New Roman"/>
              <w:b/>
              <w:color w:val="00000A"/>
              <w:sz w:val="18"/>
              <w:szCs w:val="18"/>
            </w:rPr>
          </w:pPr>
          <w:r>
            <w:rPr>
              <w:rFonts w:ascii="Verdana" w:eastAsia="Verdana" w:hAnsi="Verdana" w:cs="Verdana"/>
              <w:b/>
              <w:color w:val="00000A"/>
              <w:sz w:val="18"/>
              <w:szCs w:val="18"/>
            </w:rPr>
            <w:t>ISTITUTO COMPRENSIVO “GIULIO E GIUSEPPE ROBECCHI” - GAMBOLÒ</w:t>
          </w:r>
        </w:p>
        <w:p w:rsidR="001A6B03" w:rsidRDefault="00FC7FD1">
          <w:pPr>
            <w:pStyle w:val="normal"/>
            <w:spacing w:after="0" w:line="240" w:lineRule="auto"/>
            <w:jc w:val="center"/>
            <w:rPr>
              <w:color w:val="00000A"/>
            </w:rPr>
          </w:pPr>
          <w:r>
            <w:rPr>
              <w:rFonts w:ascii="Verdana" w:eastAsia="Verdana" w:hAnsi="Verdana" w:cs="Verdana"/>
              <w:i/>
              <w:color w:val="00000A"/>
              <w:sz w:val="18"/>
              <w:szCs w:val="18"/>
            </w:rPr>
            <w:t>corso Garibaldi, 18 – 27025 Gambolò (PV)</w:t>
          </w:r>
        </w:p>
        <w:p w:rsidR="001A6B03" w:rsidRDefault="00FC7FD1">
          <w:pPr>
            <w:pStyle w:val="normal"/>
            <w:tabs>
              <w:tab w:val="center" w:pos="4819"/>
              <w:tab w:val="right" w:pos="9638"/>
            </w:tabs>
            <w:spacing w:after="0" w:line="240" w:lineRule="auto"/>
            <w:jc w:val="center"/>
            <w:rPr>
              <w:rFonts w:ascii="Verdana" w:eastAsia="Verdana" w:hAnsi="Verdana" w:cs="Verdana"/>
              <w:i/>
              <w:color w:val="00000A"/>
              <w:sz w:val="18"/>
              <w:szCs w:val="18"/>
            </w:rPr>
          </w:pPr>
          <w:r>
            <w:rPr>
              <w:rFonts w:ascii="Verdana" w:eastAsia="Verdana" w:hAnsi="Verdana" w:cs="Verdana"/>
              <w:i/>
              <w:smallCaps/>
              <w:color w:val="00000A"/>
              <w:sz w:val="18"/>
              <w:szCs w:val="18"/>
            </w:rPr>
            <w:t>tel</w:t>
          </w:r>
          <w:r>
            <w:rPr>
              <w:rFonts w:ascii="Verdana" w:eastAsia="Verdana" w:hAnsi="Verdana" w:cs="Verdana"/>
              <w:i/>
              <w:color w:val="00000A"/>
              <w:sz w:val="18"/>
              <w:szCs w:val="18"/>
            </w:rPr>
            <w:t xml:space="preserve">.0381/938.100 – </w:t>
          </w:r>
          <w:r>
            <w:rPr>
              <w:rFonts w:ascii="Verdana" w:eastAsia="Verdana" w:hAnsi="Verdana" w:cs="Verdana"/>
              <w:i/>
              <w:smallCaps/>
              <w:color w:val="00000A"/>
              <w:sz w:val="18"/>
              <w:szCs w:val="18"/>
            </w:rPr>
            <w:t>fax</w:t>
          </w:r>
          <w:r>
            <w:rPr>
              <w:rFonts w:ascii="Verdana" w:eastAsia="Verdana" w:hAnsi="Verdana" w:cs="Verdana"/>
              <w:i/>
              <w:color w:val="00000A"/>
              <w:sz w:val="18"/>
              <w:szCs w:val="18"/>
            </w:rPr>
            <w:t xml:space="preserve"> 0381/938.20</w:t>
          </w:r>
        </w:p>
        <w:p w:rsidR="001A6B03" w:rsidRDefault="00B11119">
          <w:pPr>
            <w:pStyle w:val="normal"/>
            <w:tabs>
              <w:tab w:val="center" w:pos="4819"/>
              <w:tab w:val="right" w:pos="9638"/>
            </w:tabs>
            <w:spacing w:after="0" w:line="240" w:lineRule="auto"/>
            <w:jc w:val="center"/>
            <w:rPr>
              <w:rFonts w:ascii="Verdana" w:eastAsia="Verdana" w:hAnsi="Verdana" w:cs="Verdana"/>
              <w:i/>
              <w:color w:val="00000A"/>
              <w:sz w:val="18"/>
              <w:szCs w:val="18"/>
            </w:rPr>
          </w:pPr>
          <w:hyperlink r:id="rId2">
            <w:r w:rsidR="00FC7FD1">
              <w:rPr>
                <w:rFonts w:ascii="Verdana" w:eastAsia="Verdana" w:hAnsi="Verdana" w:cs="Verdana"/>
                <w:i/>
                <w:color w:val="1155CC"/>
                <w:sz w:val="18"/>
                <w:szCs w:val="18"/>
                <w:u w:val="single"/>
              </w:rPr>
              <w:t>pvic80200r@istruzione.it</w:t>
            </w:r>
          </w:hyperlink>
          <w:r w:rsidR="00FC7FD1">
            <w:rPr>
              <w:rFonts w:ascii="Verdana" w:eastAsia="Verdana" w:hAnsi="Verdana" w:cs="Verdana"/>
              <w:i/>
              <w:color w:val="00000A"/>
              <w:sz w:val="18"/>
              <w:szCs w:val="18"/>
            </w:rPr>
            <w:t xml:space="preserve"> - </w:t>
          </w:r>
          <w:hyperlink r:id="rId3">
            <w:r w:rsidR="00FC7FD1">
              <w:rPr>
                <w:rFonts w:ascii="Verdana" w:eastAsia="Verdana" w:hAnsi="Verdana" w:cs="Verdana"/>
                <w:i/>
                <w:color w:val="1155CC"/>
                <w:sz w:val="18"/>
                <w:szCs w:val="18"/>
                <w:u w:val="single"/>
              </w:rPr>
              <w:t>pvic80200r@pec.istruzione.it</w:t>
            </w:r>
          </w:hyperlink>
          <w:r w:rsidR="00FC7FD1">
            <w:rPr>
              <w:rFonts w:ascii="Verdana" w:eastAsia="Verdana" w:hAnsi="Verdana" w:cs="Verdana"/>
              <w:i/>
              <w:color w:val="00000A"/>
              <w:sz w:val="18"/>
              <w:szCs w:val="18"/>
            </w:rPr>
            <w:t xml:space="preserve"> </w:t>
          </w:r>
        </w:p>
        <w:p w:rsidR="001A6B03" w:rsidRDefault="00FC7FD1">
          <w:pPr>
            <w:pStyle w:val="normal"/>
            <w:tabs>
              <w:tab w:val="center" w:pos="4819"/>
              <w:tab w:val="right" w:pos="9638"/>
            </w:tabs>
            <w:spacing w:after="0" w:line="240" w:lineRule="auto"/>
            <w:jc w:val="center"/>
            <w:rPr>
              <w:rFonts w:ascii="Verdana" w:eastAsia="Verdana" w:hAnsi="Verdana" w:cs="Verdana"/>
              <w:color w:val="00000A"/>
              <w:sz w:val="18"/>
              <w:szCs w:val="18"/>
            </w:rPr>
          </w:pPr>
          <w:r>
            <w:rPr>
              <w:rFonts w:ascii="Verdana" w:eastAsia="Verdana" w:hAnsi="Verdana" w:cs="Verdana"/>
              <w:color w:val="00000A"/>
              <w:sz w:val="18"/>
              <w:szCs w:val="18"/>
            </w:rPr>
            <w:t xml:space="preserve">C.M. PVIC80200R - C.F. 85003310183 - Codice Univoco: UFEPJA </w:t>
          </w:r>
        </w:p>
      </w:tc>
      <w:tc>
        <w:tcPr>
          <w:tcW w:w="103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0" distR="0">
                <wp:extent cx="468630" cy="457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t="10219"/>
                        <a:stretch>
                          <a:fillRect/>
                        </a:stretch>
                      </pic:blipFill>
                      <pic:spPr>
                        <a:xfrm>
                          <a:off x="0" y="0"/>
                          <a:ext cx="468630" cy="457200"/>
                        </a:xfrm>
                        <a:prstGeom prst="rect">
                          <a:avLst/>
                        </a:prstGeom>
                        <a:ln/>
                      </pic:spPr>
                    </pic:pic>
                  </a:graphicData>
                </a:graphic>
              </wp:inline>
            </w:drawing>
          </w:r>
        </w:p>
      </w:tc>
    </w:tr>
  </w:tbl>
  <w:p w:rsidR="001A6B03" w:rsidRDefault="001A6B03">
    <w:pPr>
      <w:pStyle w:val="normal"/>
      <w:tabs>
        <w:tab w:val="center" w:pos="4819"/>
        <w:tab w:val="right" w:pos="9638"/>
      </w:tabs>
      <w:spacing w:after="60" w:line="276" w:lineRule="auto"/>
      <w:jc w:val="center"/>
      <w:rPr>
        <w:color w:val="C00000"/>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6CBE"/>
    <w:multiLevelType w:val="multilevel"/>
    <w:tmpl w:val="26AE45DA"/>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nsid w:val="15435232"/>
    <w:multiLevelType w:val="multilevel"/>
    <w:tmpl w:val="452876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A3365"/>
    <w:multiLevelType w:val="multilevel"/>
    <w:tmpl w:val="B308D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B33733"/>
    <w:multiLevelType w:val="multilevel"/>
    <w:tmpl w:val="CCEE76C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1D3E0622"/>
    <w:multiLevelType w:val="multilevel"/>
    <w:tmpl w:val="CF0EE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D9612C"/>
    <w:multiLevelType w:val="multilevel"/>
    <w:tmpl w:val="29029362"/>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6">
    <w:nsid w:val="286F74F0"/>
    <w:multiLevelType w:val="multilevel"/>
    <w:tmpl w:val="B630F78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2A5007DA"/>
    <w:multiLevelType w:val="multilevel"/>
    <w:tmpl w:val="C09A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AE5F9B"/>
    <w:multiLevelType w:val="multilevel"/>
    <w:tmpl w:val="FABE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FC1CD2"/>
    <w:multiLevelType w:val="multilevel"/>
    <w:tmpl w:val="D5D4B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C5A67B0"/>
    <w:multiLevelType w:val="multilevel"/>
    <w:tmpl w:val="5590D824"/>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EEF6F11"/>
    <w:multiLevelType w:val="multilevel"/>
    <w:tmpl w:val="61E8830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2F485C"/>
    <w:multiLevelType w:val="multilevel"/>
    <w:tmpl w:val="5D084E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nsid w:val="5C853037"/>
    <w:multiLevelType w:val="multilevel"/>
    <w:tmpl w:val="BE64AB3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977460"/>
    <w:multiLevelType w:val="multilevel"/>
    <w:tmpl w:val="99FC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7C25C7F"/>
    <w:multiLevelType w:val="multilevel"/>
    <w:tmpl w:val="8DDCA35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nsid w:val="74483C73"/>
    <w:multiLevelType w:val="multilevel"/>
    <w:tmpl w:val="85C65E50"/>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8"/>
  </w:num>
  <w:num w:numId="5">
    <w:abstractNumId w:val="9"/>
  </w:num>
  <w:num w:numId="6">
    <w:abstractNumId w:val="5"/>
  </w:num>
  <w:num w:numId="7">
    <w:abstractNumId w:val="10"/>
  </w:num>
  <w:num w:numId="8">
    <w:abstractNumId w:val="7"/>
  </w:num>
  <w:num w:numId="9">
    <w:abstractNumId w:val="4"/>
  </w:num>
  <w:num w:numId="10">
    <w:abstractNumId w:val="15"/>
  </w:num>
  <w:num w:numId="11">
    <w:abstractNumId w:val="2"/>
  </w:num>
  <w:num w:numId="12">
    <w:abstractNumId w:val="16"/>
  </w:num>
  <w:num w:numId="13">
    <w:abstractNumId w:val="11"/>
  </w:num>
  <w:num w:numId="14">
    <w:abstractNumId w:val="6"/>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A6B03"/>
    <w:rsid w:val="000C4AF6"/>
    <w:rsid w:val="000D3661"/>
    <w:rsid w:val="001A6B03"/>
    <w:rsid w:val="00334348"/>
    <w:rsid w:val="00515273"/>
    <w:rsid w:val="00B11119"/>
    <w:rsid w:val="00ED648B"/>
    <w:rsid w:val="00FC7F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1119"/>
  </w:style>
  <w:style w:type="paragraph" w:styleId="Titolo1">
    <w:name w:val="heading 1"/>
    <w:basedOn w:val="normal"/>
    <w:next w:val="normal"/>
    <w:rsid w:val="001A6B03"/>
    <w:pPr>
      <w:keepNext/>
      <w:keepLines/>
      <w:shd w:val="clear" w:color="auto" w:fill="FFFFFF"/>
      <w:spacing w:before="120" w:after="120" w:line="276" w:lineRule="auto"/>
      <w:jc w:val="center"/>
      <w:outlineLvl w:val="0"/>
    </w:pPr>
    <w:rPr>
      <w:rFonts w:ascii="Verdana" w:eastAsia="Verdana" w:hAnsi="Verdana" w:cs="Verdana"/>
      <w:b/>
    </w:rPr>
  </w:style>
  <w:style w:type="paragraph" w:styleId="Titolo2">
    <w:name w:val="heading 2"/>
    <w:basedOn w:val="normal"/>
    <w:next w:val="normal"/>
    <w:rsid w:val="001A6B03"/>
    <w:pPr>
      <w:keepNext/>
      <w:keepLines/>
      <w:shd w:val="clear" w:color="auto" w:fill="FFFFFF"/>
      <w:spacing w:before="280" w:after="280" w:line="276" w:lineRule="auto"/>
      <w:jc w:val="both"/>
      <w:outlineLvl w:val="1"/>
    </w:pPr>
    <w:rPr>
      <w:rFonts w:ascii="Verdana" w:eastAsia="Verdana" w:hAnsi="Verdana" w:cs="Verdana"/>
      <w:b/>
      <w:sz w:val="20"/>
      <w:szCs w:val="20"/>
    </w:rPr>
  </w:style>
  <w:style w:type="paragraph" w:styleId="Titolo3">
    <w:name w:val="heading 3"/>
    <w:basedOn w:val="normal"/>
    <w:next w:val="normal"/>
    <w:rsid w:val="001A6B03"/>
    <w:pPr>
      <w:spacing w:line="240" w:lineRule="auto"/>
      <w:outlineLvl w:val="2"/>
    </w:pPr>
    <w:rPr>
      <w:rFonts w:ascii="Times New Roman" w:eastAsia="Times New Roman" w:hAnsi="Times New Roman" w:cs="Times New Roman"/>
      <w:b/>
      <w:sz w:val="27"/>
      <w:szCs w:val="27"/>
    </w:rPr>
  </w:style>
  <w:style w:type="paragraph" w:styleId="Titolo4">
    <w:name w:val="heading 4"/>
    <w:basedOn w:val="normal"/>
    <w:next w:val="normal"/>
    <w:rsid w:val="001A6B03"/>
    <w:pPr>
      <w:keepNext/>
      <w:keepLines/>
      <w:spacing w:before="240" w:after="40"/>
      <w:outlineLvl w:val="3"/>
    </w:pPr>
    <w:rPr>
      <w:b/>
      <w:sz w:val="24"/>
      <w:szCs w:val="24"/>
    </w:rPr>
  </w:style>
  <w:style w:type="paragraph" w:styleId="Titolo5">
    <w:name w:val="heading 5"/>
    <w:basedOn w:val="normal"/>
    <w:next w:val="normal"/>
    <w:rsid w:val="001A6B03"/>
    <w:pPr>
      <w:keepNext/>
      <w:keepLines/>
      <w:spacing w:before="220" w:after="40"/>
      <w:outlineLvl w:val="4"/>
    </w:pPr>
    <w:rPr>
      <w:b/>
    </w:rPr>
  </w:style>
  <w:style w:type="paragraph" w:styleId="Titolo6">
    <w:name w:val="heading 6"/>
    <w:basedOn w:val="normal"/>
    <w:next w:val="normal"/>
    <w:rsid w:val="001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A6B03"/>
  </w:style>
  <w:style w:type="table" w:customStyle="1" w:styleId="TableNormal">
    <w:name w:val="Table Normal"/>
    <w:rsid w:val="001A6B03"/>
    <w:tblPr>
      <w:tblCellMar>
        <w:top w:w="0" w:type="dxa"/>
        <w:left w:w="0" w:type="dxa"/>
        <w:bottom w:w="0" w:type="dxa"/>
        <w:right w:w="0" w:type="dxa"/>
      </w:tblCellMar>
    </w:tblPr>
  </w:style>
  <w:style w:type="paragraph" w:styleId="Titolo">
    <w:name w:val="Title"/>
    <w:basedOn w:val="normal"/>
    <w:next w:val="normal"/>
    <w:rsid w:val="001A6B03"/>
    <w:pPr>
      <w:keepNext/>
      <w:keepLines/>
      <w:spacing w:before="480" w:after="120"/>
    </w:pPr>
    <w:rPr>
      <w:b/>
      <w:sz w:val="72"/>
      <w:szCs w:val="72"/>
    </w:rPr>
  </w:style>
  <w:style w:type="paragraph" w:styleId="Sottotitolo">
    <w:name w:val="Subtitle"/>
    <w:basedOn w:val="normal"/>
    <w:next w:val="normal"/>
    <w:rsid w:val="001A6B0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A6B0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C4A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VIC80200R@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IC80200R@istruzi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icrobecch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vic80200r@pec.istruzione.it" TargetMode="External"/><Relationship Id="rId2" Type="http://schemas.openxmlformats.org/officeDocument/2006/relationships/hyperlink" Target="mailto:pvic80200r@istruzione.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Sonzogni</dc:creator>
  <cp:lastModifiedBy>Gabriele Sonzogni</cp:lastModifiedBy>
  <cp:revision>2</cp:revision>
  <dcterms:created xsi:type="dcterms:W3CDTF">2025-01-01T23:29:00Z</dcterms:created>
  <dcterms:modified xsi:type="dcterms:W3CDTF">2025-01-01T23:29:00Z</dcterms:modified>
</cp:coreProperties>
</file>